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w:t>
      </w:r>
      <w:r w:rsidR="00214EA6">
        <w:rPr>
          <w:rFonts w:ascii="黑体" w:eastAsia="黑体" w:hAnsi="黑体" w:cs="Times New Roman" w:hint="eastAsia"/>
          <w:sz w:val="32"/>
          <w:szCs w:val="32"/>
        </w:rPr>
        <w:t>2</w:t>
      </w:r>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bookmarkStart w:id="0" w:name="_GoBack"/>
      <w:r>
        <w:rPr>
          <w:rFonts w:ascii="黑体" w:eastAsia="黑体" w:hAnsi="黑体" w:cs="Times New Roman" w:hint="eastAsia"/>
          <w:sz w:val="32"/>
          <w:szCs w:val="32"/>
        </w:rPr>
        <w:t>生理基础</w:t>
      </w:r>
      <w:bookmarkEnd w:id="0"/>
      <w:r>
        <w:rPr>
          <w:rFonts w:ascii="黑体" w:eastAsia="黑体" w:hAnsi="黑体" w:cs="Times New Roman" w:hint="eastAsia"/>
          <w:sz w:val="32"/>
          <w:szCs w:val="32"/>
        </w:rPr>
        <w:t>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熟悉特异性和非特异性传入系统（上行激动系统）的生理作用。熟悉躯体痛和内脏痛的概念及临床意义。熟悉牵涉痛的概念及临床意义。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熟悉维生素A缺乏和夜盲症的关系。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1E04CE"/>
    <w:rsid w:val="00214EA6"/>
    <w:rsid w:val="0024256D"/>
    <w:rsid w:val="00253238"/>
    <w:rsid w:val="002A4E9E"/>
    <w:rsid w:val="002E2ED7"/>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2018-04-09T00:53:00Z</cp:lastPrinted>
  <dcterms:created xsi:type="dcterms:W3CDTF">2021-04-14T03:27:00Z</dcterms:created>
  <dcterms:modified xsi:type="dcterms:W3CDTF">2022-06-23T03:19:00Z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